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D67" w:rsidRDefault="004F6D67">
      <w:pPr>
        <w:jc w:val="both"/>
        <w:rPr>
          <w:rFonts w:ascii="Times New Roman" w:hAnsi="Times New Roman"/>
          <w:b/>
          <w:sz w:val="24"/>
          <w:szCs w:val="24"/>
        </w:rPr>
      </w:pPr>
    </w:p>
    <w:p w:rsidR="004F6D67" w:rsidRDefault="00353D1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Informacja Inwestora</w:t>
      </w:r>
    </w:p>
    <w:p w:rsidR="004F6D67" w:rsidRDefault="00BE7B71" w:rsidP="00BE7B71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</w:t>
      </w:r>
      <w:r w:rsidR="00353D11">
        <w:rPr>
          <w:rFonts w:ascii="Times New Roman" w:hAnsi="Times New Roman"/>
          <w:b/>
          <w:sz w:val="24"/>
          <w:szCs w:val="24"/>
        </w:rPr>
        <w:t xml:space="preserve">rzebudowa ulicy </w:t>
      </w:r>
      <w:proofErr w:type="spellStart"/>
      <w:r w:rsidR="00353D11">
        <w:rPr>
          <w:rFonts w:ascii="Times New Roman" w:hAnsi="Times New Roman"/>
          <w:b/>
          <w:sz w:val="24"/>
          <w:szCs w:val="24"/>
        </w:rPr>
        <w:t>Schin</w:t>
      </w:r>
      <w:r>
        <w:rPr>
          <w:rFonts w:ascii="Times New Roman" w:hAnsi="Times New Roman"/>
          <w:b/>
          <w:sz w:val="24"/>
          <w:szCs w:val="24"/>
        </w:rPr>
        <w:t>zla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i </w:t>
      </w:r>
      <w:proofErr w:type="spellStart"/>
      <w:r>
        <w:rPr>
          <w:rFonts w:ascii="Times New Roman" w:hAnsi="Times New Roman"/>
          <w:b/>
          <w:sz w:val="24"/>
          <w:szCs w:val="24"/>
        </w:rPr>
        <w:t>Dobkiewicza</w:t>
      </w:r>
      <w:bookmarkStart w:id="0" w:name="_GoBack"/>
      <w:bookmarkEnd w:id="0"/>
      <w:proofErr w:type="spellEnd"/>
      <w:r w:rsidR="00353D11">
        <w:rPr>
          <w:rFonts w:ascii="Times New Roman" w:hAnsi="Times New Roman"/>
          <w:b/>
          <w:sz w:val="24"/>
          <w:szCs w:val="24"/>
        </w:rPr>
        <w:t>.</w:t>
      </w:r>
    </w:p>
    <w:p w:rsidR="004F6D67" w:rsidRDefault="004F6D67">
      <w:pPr>
        <w:rPr>
          <w:rFonts w:ascii="Times New Roman" w:hAnsi="Times New Roman"/>
          <w:sz w:val="24"/>
          <w:szCs w:val="24"/>
        </w:rPr>
      </w:pPr>
    </w:p>
    <w:p w:rsidR="004F6D67" w:rsidRDefault="004F6D67">
      <w:pPr>
        <w:jc w:val="both"/>
        <w:rPr>
          <w:rFonts w:ascii="Times New Roman" w:hAnsi="Times New Roman"/>
          <w:sz w:val="24"/>
          <w:szCs w:val="24"/>
        </w:rPr>
      </w:pPr>
    </w:p>
    <w:p w:rsidR="004F6D67" w:rsidRDefault="00353D11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Wszystkie pozycje kosztorysu ofertowego winny zawierać koszty transportu materiałów i sprzętu. Materiał rozbiórkowy nadający się do ponownego wbudowania Wykonawca </w:t>
      </w:r>
      <w:r w:rsidR="009C5F66">
        <w:rPr>
          <w:rFonts w:ascii="Times New Roman" w:hAnsi="Times New Roman"/>
          <w:sz w:val="24"/>
          <w:szCs w:val="24"/>
        </w:rPr>
        <w:t>przetransportuje na odległość 5</w:t>
      </w:r>
      <w:r>
        <w:rPr>
          <w:rFonts w:ascii="Times New Roman" w:hAnsi="Times New Roman"/>
          <w:sz w:val="24"/>
          <w:szCs w:val="24"/>
        </w:rPr>
        <w:t>km. na własnych paletach zabezpieczonych folią.</w:t>
      </w:r>
    </w:p>
    <w:p w:rsidR="008A7370" w:rsidRDefault="008A7370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Inwestor</w:t>
      </w:r>
      <w:r w:rsidR="009C5F66">
        <w:rPr>
          <w:rFonts w:ascii="Times New Roman" w:hAnsi="Times New Roman"/>
          <w:sz w:val="24"/>
          <w:szCs w:val="24"/>
        </w:rPr>
        <w:t xml:space="preserve"> w stosunku do dokumentacji projektowej</w:t>
      </w:r>
      <w:r>
        <w:rPr>
          <w:rFonts w:ascii="Times New Roman" w:hAnsi="Times New Roman"/>
          <w:sz w:val="24"/>
          <w:szCs w:val="24"/>
        </w:rPr>
        <w:t xml:space="preserve"> rezygnuje z frezowania</w:t>
      </w:r>
      <w:r w:rsidR="009C5F66">
        <w:rPr>
          <w:rFonts w:ascii="Times New Roman" w:hAnsi="Times New Roman"/>
          <w:sz w:val="24"/>
          <w:szCs w:val="24"/>
        </w:rPr>
        <w:t xml:space="preserve">                     </w:t>
      </w:r>
      <w:r>
        <w:rPr>
          <w:rFonts w:ascii="Times New Roman" w:hAnsi="Times New Roman"/>
          <w:sz w:val="24"/>
          <w:szCs w:val="24"/>
        </w:rPr>
        <w:t xml:space="preserve"> i wykonania nawierzchni jezdni z asfaltobetonu.</w:t>
      </w:r>
      <w:r w:rsidR="00EE6C9C">
        <w:rPr>
          <w:rFonts w:ascii="Times New Roman" w:hAnsi="Times New Roman"/>
          <w:sz w:val="24"/>
          <w:szCs w:val="24"/>
        </w:rPr>
        <w:t xml:space="preserve"> Do wykonania jest tylko uzupełnienie asfaltobetonu przy krawężnikach</w:t>
      </w:r>
    </w:p>
    <w:p w:rsidR="008A7370" w:rsidRDefault="008A7370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Zmienia się krawężniki kamienne na betonowe o wym</w:t>
      </w:r>
      <w:r w:rsidR="007E1CEE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15x30cm.</w:t>
      </w:r>
    </w:p>
    <w:p w:rsidR="004F6D67" w:rsidRDefault="009C5F66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Należy stosować</w:t>
      </w:r>
      <w:r w:rsidR="008A7370">
        <w:rPr>
          <w:rFonts w:ascii="Times New Roman" w:hAnsi="Times New Roman"/>
          <w:sz w:val="24"/>
          <w:szCs w:val="24"/>
          <w:u w:val="single"/>
        </w:rPr>
        <w:t xml:space="preserve"> krawężniki betonowe</w:t>
      </w:r>
      <w:r>
        <w:rPr>
          <w:rFonts w:ascii="Times New Roman" w:hAnsi="Times New Roman"/>
          <w:sz w:val="24"/>
          <w:szCs w:val="24"/>
          <w:u w:val="single"/>
        </w:rPr>
        <w:t>, w tym</w:t>
      </w:r>
      <w:r w:rsidR="00353D11">
        <w:rPr>
          <w:rFonts w:ascii="Times New Roman" w:hAnsi="Times New Roman"/>
          <w:sz w:val="24"/>
          <w:szCs w:val="24"/>
          <w:u w:val="single"/>
        </w:rPr>
        <w:t xml:space="preserve"> łukowe </w:t>
      </w:r>
      <w:r>
        <w:rPr>
          <w:rFonts w:ascii="Times New Roman" w:hAnsi="Times New Roman"/>
          <w:sz w:val="24"/>
          <w:szCs w:val="24"/>
          <w:u w:val="single"/>
        </w:rPr>
        <w:t xml:space="preserve">na parkingach                            </w:t>
      </w:r>
      <w:r w:rsidR="00353D11">
        <w:rPr>
          <w:rFonts w:ascii="Times New Roman" w:hAnsi="Times New Roman"/>
          <w:sz w:val="24"/>
          <w:szCs w:val="24"/>
          <w:u w:val="single"/>
        </w:rPr>
        <w:t xml:space="preserve"> i skrzyżowaniach (bez docinania i ostrych zakończeń).</w:t>
      </w:r>
    </w:p>
    <w:p w:rsidR="004F6D67" w:rsidRDefault="009C5F66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Krawężniki i obrzeża betonowe należy wbudować </w:t>
      </w:r>
      <w:r w:rsidR="00353D11">
        <w:rPr>
          <w:rFonts w:ascii="Times New Roman" w:hAnsi="Times New Roman"/>
          <w:sz w:val="24"/>
          <w:szCs w:val="24"/>
          <w:u w:val="single"/>
        </w:rPr>
        <w:t>na ławie betonowej z oporem.</w:t>
      </w:r>
    </w:p>
    <w:p w:rsidR="008A7370" w:rsidRPr="00EE6C9C" w:rsidRDefault="008A7370" w:rsidP="00EE6C9C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8A7370">
        <w:rPr>
          <w:rFonts w:ascii="Times New Roman" w:hAnsi="Times New Roman"/>
          <w:sz w:val="24"/>
          <w:szCs w:val="24"/>
        </w:rPr>
        <w:t>Rezygnuje się z frezowania betonu na parkingu</w:t>
      </w:r>
      <w:r>
        <w:rPr>
          <w:rFonts w:ascii="Times New Roman" w:hAnsi="Times New Roman"/>
          <w:sz w:val="24"/>
          <w:szCs w:val="24"/>
        </w:rPr>
        <w:t xml:space="preserve"> na rzecz jego rozbiórki, korytowania </w:t>
      </w:r>
      <w:r w:rsidR="007E1CEE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>i ułożenia kostki betonowej</w:t>
      </w:r>
      <w:r w:rsidR="009C5F66">
        <w:rPr>
          <w:rFonts w:ascii="Times New Roman" w:hAnsi="Times New Roman"/>
          <w:sz w:val="24"/>
          <w:szCs w:val="24"/>
        </w:rPr>
        <w:t xml:space="preserve"> gr. 8cm</w:t>
      </w:r>
      <w:r>
        <w:rPr>
          <w:rFonts w:ascii="Times New Roman" w:hAnsi="Times New Roman"/>
          <w:sz w:val="24"/>
          <w:szCs w:val="24"/>
        </w:rPr>
        <w:t xml:space="preserve"> </w:t>
      </w:r>
      <w:r w:rsidR="007E1CEE">
        <w:rPr>
          <w:rFonts w:ascii="Times New Roman" w:hAnsi="Times New Roman"/>
          <w:sz w:val="24"/>
          <w:szCs w:val="24"/>
        </w:rPr>
        <w:t>na podbudowie: piasek gr 15cm, tłuczeń gr. 25cm</w:t>
      </w:r>
      <w:r w:rsidR="00EE6C9C">
        <w:rPr>
          <w:rFonts w:ascii="Times New Roman" w:hAnsi="Times New Roman"/>
          <w:sz w:val="24"/>
          <w:szCs w:val="24"/>
        </w:rPr>
        <w:t>.</w:t>
      </w:r>
      <w:r w:rsidRPr="00EE6C9C">
        <w:rPr>
          <w:rFonts w:ascii="Times New Roman" w:hAnsi="Times New Roman"/>
          <w:sz w:val="24"/>
          <w:szCs w:val="24"/>
        </w:rPr>
        <w:t xml:space="preserve"> </w:t>
      </w:r>
    </w:p>
    <w:p w:rsidR="004F6D67" w:rsidRDefault="00F957FD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="00353D11">
        <w:rPr>
          <w:rFonts w:ascii="Times New Roman" w:hAnsi="Times New Roman"/>
          <w:sz w:val="24"/>
          <w:szCs w:val="24"/>
        </w:rPr>
        <w:t xml:space="preserve">od parkingami </w:t>
      </w:r>
      <w:r>
        <w:rPr>
          <w:rFonts w:ascii="Times New Roman" w:hAnsi="Times New Roman"/>
          <w:sz w:val="24"/>
          <w:szCs w:val="24"/>
        </w:rPr>
        <w:t>i zjazdami</w:t>
      </w:r>
      <w:r w:rsidR="00353D1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należy założyć dwudzielne rury osłonowe z HDPE            Φ 140mm</w:t>
      </w:r>
      <w:r w:rsidR="00353D11">
        <w:rPr>
          <w:rFonts w:ascii="Times New Roman" w:hAnsi="Times New Roman"/>
          <w:sz w:val="24"/>
          <w:szCs w:val="24"/>
        </w:rPr>
        <w:t xml:space="preserve"> na sieci tele</w:t>
      </w:r>
      <w:r>
        <w:rPr>
          <w:rFonts w:ascii="Times New Roman" w:hAnsi="Times New Roman"/>
          <w:sz w:val="24"/>
          <w:szCs w:val="24"/>
        </w:rPr>
        <w:t>komunikacyjnej i energetycznej. Należy przewidzieć i uzgodnić</w:t>
      </w:r>
      <w:r w:rsidR="00641E13">
        <w:rPr>
          <w:rFonts w:ascii="Times New Roman" w:hAnsi="Times New Roman"/>
          <w:sz w:val="24"/>
          <w:szCs w:val="24"/>
        </w:rPr>
        <w:t xml:space="preserve"> przerwy</w:t>
      </w:r>
      <w:r>
        <w:rPr>
          <w:rFonts w:ascii="Times New Roman" w:hAnsi="Times New Roman"/>
          <w:sz w:val="24"/>
          <w:szCs w:val="24"/>
        </w:rPr>
        <w:t xml:space="preserve"> w dostawie energii elektrycznej</w:t>
      </w:r>
      <w:r w:rsidR="00641E13">
        <w:rPr>
          <w:rFonts w:ascii="Times New Roman" w:hAnsi="Times New Roman"/>
          <w:sz w:val="24"/>
          <w:szCs w:val="24"/>
        </w:rPr>
        <w:t xml:space="preserve"> w</w:t>
      </w:r>
      <w:r w:rsidR="00353D11">
        <w:rPr>
          <w:rFonts w:ascii="Times New Roman" w:hAnsi="Times New Roman"/>
          <w:sz w:val="24"/>
          <w:szCs w:val="24"/>
        </w:rPr>
        <w:t xml:space="preserve"> Zakładzie Energety</w:t>
      </w:r>
      <w:r w:rsidR="00641E13">
        <w:rPr>
          <w:rFonts w:ascii="Times New Roman" w:hAnsi="Times New Roman"/>
          <w:sz w:val="24"/>
          <w:szCs w:val="24"/>
        </w:rPr>
        <w:t>cznym</w:t>
      </w:r>
      <w:r w:rsidR="00353D11">
        <w:rPr>
          <w:rFonts w:ascii="Times New Roman" w:hAnsi="Times New Roman"/>
          <w:sz w:val="24"/>
          <w:szCs w:val="24"/>
        </w:rPr>
        <w:t>.</w:t>
      </w:r>
    </w:p>
    <w:p w:rsidR="004F6D67" w:rsidRDefault="00353D11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Kostka betonowa </w:t>
      </w:r>
      <w:proofErr w:type="spellStart"/>
      <w:r>
        <w:rPr>
          <w:rFonts w:ascii="Times New Roman" w:hAnsi="Times New Roman"/>
          <w:sz w:val="24"/>
          <w:szCs w:val="24"/>
        </w:rPr>
        <w:t>be</w:t>
      </w:r>
      <w:r w:rsidR="00641E13">
        <w:rPr>
          <w:rFonts w:ascii="Times New Roman" w:hAnsi="Times New Roman"/>
          <w:sz w:val="24"/>
          <w:szCs w:val="24"/>
        </w:rPr>
        <w:t>zfazowa</w:t>
      </w:r>
      <w:proofErr w:type="spellEnd"/>
      <w:r w:rsidR="00641E13">
        <w:rPr>
          <w:rFonts w:ascii="Times New Roman" w:hAnsi="Times New Roman"/>
          <w:sz w:val="24"/>
          <w:szCs w:val="24"/>
        </w:rPr>
        <w:t xml:space="preserve"> na parkingach i zjazdach</w:t>
      </w:r>
      <w:r>
        <w:rPr>
          <w:rFonts w:ascii="Times New Roman" w:hAnsi="Times New Roman"/>
          <w:sz w:val="24"/>
          <w:szCs w:val="24"/>
        </w:rPr>
        <w:t xml:space="preserve"> na posesje w kolorze grafitowym, prostokątna</w:t>
      </w:r>
      <w:r w:rsidR="00641E13">
        <w:rPr>
          <w:rFonts w:ascii="Times New Roman" w:hAnsi="Times New Roman"/>
          <w:sz w:val="24"/>
          <w:szCs w:val="24"/>
        </w:rPr>
        <w:t xml:space="preserve"> 10x20cm</w:t>
      </w:r>
      <w:r>
        <w:rPr>
          <w:rFonts w:ascii="Times New Roman" w:hAnsi="Times New Roman"/>
          <w:sz w:val="24"/>
          <w:szCs w:val="24"/>
        </w:rPr>
        <w:t>. Miejsca pos</w:t>
      </w:r>
      <w:r w:rsidR="00EE6C9C">
        <w:rPr>
          <w:rFonts w:ascii="Times New Roman" w:hAnsi="Times New Roman"/>
          <w:sz w:val="24"/>
          <w:szCs w:val="24"/>
        </w:rPr>
        <w:t>tojowe oddzielone kolorem żółtym</w:t>
      </w:r>
      <w:r>
        <w:rPr>
          <w:rFonts w:ascii="Times New Roman" w:hAnsi="Times New Roman"/>
          <w:sz w:val="24"/>
          <w:szCs w:val="24"/>
        </w:rPr>
        <w:t>.</w:t>
      </w:r>
      <w:r w:rsidR="00EE6C9C">
        <w:rPr>
          <w:rFonts w:ascii="Times New Roman" w:hAnsi="Times New Roman"/>
          <w:sz w:val="24"/>
          <w:szCs w:val="24"/>
        </w:rPr>
        <w:t xml:space="preserve"> Kostka betonowa gr. 8cm na chodnikach w kolorze żółtym.</w:t>
      </w:r>
    </w:p>
    <w:p w:rsidR="004F6D67" w:rsidRDefault="00353D11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Obrzeża betonowe, palisada i kostka betonowa </w:t>
      </w:r>
      <w:proofErr w:type="spellStart"/>
      <w:r>
        <w:rPr>
          <w:rFonts w:ascii="Times New Roman" w:hAnsi="Times New Roman"/>
          <w:sz w:val="24"/>
          <w:szCs w:val="24"/>
        </w:rPr>
        <w:t>bezfazowa</w:t>
      </w:r>
      <w:proofErr w:type="spellEnd"/>
      <w:r>
        <w:rPr>
          <w:rFonts w:ascii="Times New Roman" w:hAnsi="Times New Roman"/>
          <w:sz w:val="24"/>
          <w:szCs w:val="24"/>
        </w:rPr>
        <w:t xml:space="preserve"> na chodniku  w kolorze szarym, prostokątna..</w:t>
      </w:r>
    </w:p>
    <w:p w:rsidR="004F6D67" w:rsidRDefault="00641E13">
      <w:pPr>
        <w:pStyle w:val="Akapitzlist"/>
        <w:numPr>
          <w:ilvl w:val="0"/>
          <w:numId w:val="1"/>
        </w:numPr>
        <w:jc w:val="both"/>
      </w:pPr>
      <w:r>
        <w:rPr>
          <w:rFonts w:ascii="Times New Roman" w:hAnsi="Times New Roman"/>
          <w:b/>
          <w:sz w:val="24"/>
          <w:szCs w:val="24"/>
        </w:rPr>
        <w:t xml:space="preserve">W stosunku do dokumentacji projektowej </w:t>
      </w:r>
      <w:r w:rsidR="00353D11">
        <w:rPr>
          <w:rFonts w:ascii="Times New Roman" w:hAnsi="Times New Roman"/>
          <w:b/>
          <w:sz w:val="24"/>
          <w:szCs w:val="24"/>
        </w:rPr>
        <w:t>Inwestor zmienia klasę betonu ławy</w:t>
      </w:r>
      <w:r>
        <w:rPr>
          <w:rFonts w:ascii="Times New Roman" w:hAnsi="Times New Roman"/>
          <w:b/>
          <w:sz w:val="24"/>
          <w:szCs w:val="24"/>
        </w:rPr>
        <w:t xml:space="preserve">    </w:t>
      </w:r>
      <w:r w:rsidR="00353D11">
        <w:rPr>
          <w:rFonts w:ascii="Times New Roman" w:hAnsi="Times New Roman"/>
          <w:b/>
          <w:sz w:val="24"/>
          <w:szCs w:val="24"/>
        </w:rPr>
        <w:t xml:space="preserve"> z oporem pod kr</w:t>
      </w:r>
      <w:r>
        <w:rPr>
          <w:rFonts w:ascii="Times New Roman" w:hAnsi="Times New Roman"/>
          <w:b/>
          <w:sz w:val="24"/>
          <w:szCs w:val="24"/>
        </w:rPr>
        <w:t>awężnikami i obrzeżami</w:t>
      </w:r>
      <w:r w:rsidR="00353D11">
        <w:rPr>
          <w:rFonts w:ascii="Times New Roman" w:hAnsi="Times New Roman"/>
          <w:b/>
          <w:sz w:val="24"/>
          <w:szCs w:val="24"/>
        </w:rPr>
        <w:t xml:space="preserve"> z C12/15 (w projekcie) na klasę C20/25 (jak w przedmiarach i SST).</w:t>
      </w:r>
    </w:p>
    <w:p w:rsidR="004F6D67" w:rsidRDefault="00353D11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Wszystkie pozycje kosztorysu ofertowego winny być zgodne z przedmiarami.</w:t>
      </w:r>
    </w:p>
    <w:p w:rsidR="004F6D67" w:rsidRDefault="00353D11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Inwestor posiada prawomocne zgłoszenie zamiaru przystąpienia do wykonania robót budowlanych nr AB.XII.6743.186.2015.Srz   z dnia 27.10.2015r.</w:t>
      </w:r>
    </w:p>
    <w:p w:rsidR="004F6D67" w:rsidRDefault="00353D11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wykona i uzgodni projekt tymczasowej organizacji ruchu.</w:t>
      </w:r>
    </w:p>
    <w:p w:rsidR="004F6D67" w:rsidRDefault="00353D11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5szt. słupów oświetleniowych przeznaczonych do wym</w:t>
      </w:r>
      <w:r w:rsidR="00641E13">
        <w:rPr>
          <w:rFonts w:ascii="Times New Roman" w:hAnsi="Times New Roman"/>
          <w:sz w:val="24"/>
          <w:szCs w:val="24"/>
        </w:rPr>
        <w:t>iany</w:t>
      </w:r>
      <w:r w:rsidR="00EE6C9C">
        <w:rPr>
          <w:rFonts w:ascii="Times New Roman" w:hAnsi="Times New Roman"/>
          <w:sz w:val="24"/>
          <w:szCs w:val="24"/>
        </w:rPr>
        <w:t xml:space="preserve"> i 1szt. - szafka sterownicza do wymiany</w:t>
      </w:r>
      <w:r w:rsidR="00641E13">
        <w:rPr>
          <w:rFonts w:ascii="Times New Roman" w:hAnsi="Times New Roman"/>
          <w:sz w:val="24"/>
          <w:szCs w:val="24"/>
        </w:rPr>
        <w:t xml:space="preserve"> znajduje się na załączniku graficznym</w:t>
      </w:r>
      <w:r>
        <w:rPr>
          <w:rFonts w:ascii="Times New Roman" w:hAnsi="Times New Roman"/>
          <w:sz w:val="24"/>
          <w:szCs w:val="24"/>
        </w:rPr>
        <w:t>.</w:t>
      </w:r>
    </w:p>
    <w:p w:rsidR="004F6D67" w:rsidRDefault="004F6D67">
      <w:pPr>
        <w:jc w:val="both"/>
      </w:pPr>
    </w:p>
    <w:p w:rsidR="004F6D67" w:rsidRDefault="00353D11">
      <w:pPr>
        <w:ind w:hanging="142"/>
        <w:jc w:val="both"/>
      </w:pPr>
      <w:r>
        <w:rPr>
          <w:b/>
          <w:sz w:val="28"/>
          <w:szCs w:val="28"/>
        </w:rPr>
        <w:t>Należy powyższe informacje i uwagi uwzględnić przy sporządzaniu ceny oferty.</w:t>
      </w:r>
    </w:p>
    <w:sectPr w:rsidR="004F6D67">
      <w:pgSz w:w="11906" w:h="16838"/>
      <w:pgMar w:top="426" w:right="1417" w:bottom="709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5426" w:rsidRDefault="00D25426">
      <w:pPr>
        <w:spacing w:line="240" w:lineRule="auto"/>
      </w:pPr>
      <w:r>
        <w:separator/>
      </w:r>
    </w:p>
  </w:endnote>
  <w:endnote w:type="continuationSeparator" w:id="0">
    <w:p w:rsidR="00D25426" w:rsidRDefault="00D2542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5426" w:rsidRDefault="00D25426">
      <w:pPr>
        <w:spacing w:line="240" w:lineRule="auto"/>
      </w:pPr>
      <w:r>
        <w:rPr>
          <w:color w:val="000000"/>
        </w:rPr>
        <w:separator/>
      </w:r>
    </w:p>
  </w:footnote>
  <w:footnote w:type="continuationSeparator" w:id="0">
    <w:p w:rsidR="00D25426" w:rsidRDefault="00D2542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764AF5"/>
    <w:multiLevelType w:val="multilevel"/>
    <w:tmpl w:val="B46E7EE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4F6D67"/>
    <w:rsid w:val="001C32FC"/>
    <w:rsid w:val="0023183F"/>
    <w:rsid w:val="0033044F"/>
    <w:rsid w:val="00353D11"/>
    <w:rsid w:val="003A62C0"/>
    <w:rsid w:val="004B316B"/>
    <w:rsid w:val="004F6D67"/>
    <w:rsid w:val="00570931"/>
    <w:rsid w:val="00641E13"/>
    <w:rsid w:val="00701C85"/>
    <w:rsid w:val="007E1CEE"/>
    <w:rsid w:val="007E4A51"/>
    <w:rsid w:val="008A7370"/>
    <w:rsid w:val="009C5F66"/>
    <w:rsid w:val="009F4994"/>
    <w:rsid w:val="00BE7B71"/>
    <w:rsid w:val="00C14DA2"/>
    <w:rsid w:val="00D25426"/>
    <w:rsid w:val="00D63D36"/>
    <w:rsid w:val="00EA1CD9"/>
    <w:rsid w:val="00EE6C9C"/>
    <w:rsid w:val="00EF535B"/>
    <w:rsid w:val="00F95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pPr>
      <w:ind w:left="720"/>
    </w:p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pPr>
      <w:ind w:left="720"/>
    </w:p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312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Bogusław Mądry</dc:creator>
  <cp:lastModifiedBy>Bogusław Mądry</cp:lastModifiedBy>
  <cp:revision>14</cp:revision>
  <cp:lastPrinted>2017-05-10T12:33:00Z</cp:lastPrinted>
  <dcterms:created xsi:type="dcterms:W3CDTF">2017-05-09T07:28:00Z</dcterms:created>
  <dcterms:modified xsi:type="dcterms:W3CDTF">2017-05-11T10:50:00Z</dcterms:modified>
</cp:coreProperties>
</file>